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9" w:rsidRPr="004E3700" w:rsidRDefault="00573497" w:rsidP="0094642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E3700">
        <w:rPr>
          <w:rFonts w:ascii="Arial" w:hAnsi="Arial" w:cs="Arial"/>
          <w:b/>
          <w:sz w:val="26"/>
          <w:szCs w:val="26"/>
        </w:rPr>
        <w:t>PERJALANAN KARIR SANG LAKSAMANA</w:t>
      </w:r>
    </w:p>
    <w:p w:rsidR="0094642C" w:rsidRPr="00B87F05" w:rsidRDefault="005E6756" w:rsidP="0094642C">
      <w:pPr>
        <w:spacing w:line="240" w:lineRule="auto"/>
        <w:jc w:val="center"/>
        <w:rPr>
          <w:sz w:val="28"/>
          <w:szCs w:val="28"/>
        </w:rPr>
      </w:pPr>
      <w:r w:rsidRPr="005E6756">
        <w:rPr>
          <w:rFonts w:ascii="Arial" w:hAnsi="Arial" w:cs="Arial"/>
          <w:noProof/>
          <w:sz w:val="28"/>
          <w:szCs w:val="28"/>
          <w:lang w:eastAsia="zh-TW"/>
        </w:rPr>
        <w:pict>
          <v:rect id="_x0000_s1027" style="position:absolute;left:0;text-align:left;margin-left:332.65pt;margin-top:33.3pt;width:162.75pt;height:171.7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3B1839" w:rsidRDefault="003B1839" w:rsidP="00171011">
                  <w:pPr>
                    <w:ind w:right="-180"/>
                    <w:rPr>
                      <w:color w:val="4F81BD" w:themeColor="accent1"/>
                      <w:sz w:val="20"/>
                      <w:szCs w:val="20"/>
                    </w:rPr>
                  </w:pPr>
                  <w:r w:rsidRPr="003B1839">
                    <w:rPr>
                      <w:noProof/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1430080" cy="1784927"/>
                        <wp:effectExtent l="19050" t="0" r="0" b="0"/>
                        <wp:docPr id="5" name="Picture 3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823" cy="178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444C46" w:rsidRPr="004E3700" w:rsidRDefault="005E6756" w:rsidP="004E3700">
      <w:pPr>
        <w:tabs>
          <w:tab w:val="left" w:pos="540"/>
        </w:tabs>
        <w:spacing w:after="240"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0.55pt;margin-top:131.65pt;width:122.3pt;height:17.5pt;z-index:251662336" stroked="f">
            <v:textbox style="mso-next-textbox:#_x0000_s1031">
              <w:txbxContent>
                <w:p w:rsidR="00A06A5A" w:rsidRPr="004E3700" w:rsidRDefault="00A06A5A" w:rsidP="00A06A5A">
                  <w:pPr>
                    <w:jc w:val="center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4E3700">
                    <w:rPr>
                      <w:rFonts w:ascii="Arial Narrow" w:hAnsi="Arial Narrow"/>
                      <w:sz w:val="15"/>
                      <w:szCs w:val="15"/>
                    </w:rPr>
                    <w:t>Laksda TNI (Purn.) Untung Suropati</w:t>
                  </w:r>
                </w:p>
              </w:txbxContent>
            </v:textbox>
          </v:shape>
        </w:pict>
      </w:r>
      <w:r w:rsidR="00444C46" w:rsidRPr="004E3700">
        <w:rPr>
          <w:rFonts w:ascii="Arial" w:hAnsi="Arial" w:cs="Arial"/>
          <w:sz w:val="24"/>
          <w:szCs w:val="24"/>
        </w:rPr>
        <w:t xml:space="preserve">Untung Suropati mengawali karier militernya </w:t>
      </w:r>
      <w:r w:rsidR="00D23ACA" w:rsidRPr="004E3700">
        <w:rPr>
          <w:rFonts w:ascii="Arial" w:hAnsi="Arial" w:cs="Arial"/>
          <w:sz w:val="24"/>
          <w:szCs w:val="24"/>
        </w:rPr>
        <w:t xml:space="preserve">dengan pangkat letnan dua, </w:t>
      </w:r>
      <w:r w:rsidR="00444C46" w:rsidRPr="004E3700">
        <w:rPr>
          <w:rFonts w:ascii="Arial" w:hAnsi="Arial" w:cs="Arial"/>
          <w:sz w:val="24"/>
          <w:szCs w:val="24"/>
        </w:rPr>
        <w:t>setelah menyelesaikan pendidikan di Akademi Angk</w:t>
      </w:r>
      <w:r w:rsidR="00D23ACA" w:rsidRPr="004E3700">
        <w:rPr>
          <w:rFonts w:ascii="Arial" w:hAnsi="Arial" w:cs="Arial"/>
          <w:sz w:val="24"/>
          <w:szCs w:val="24"/>
        </w:rPr>
        <w:t>atan Laut tahun 1984</w:t>
      </w:r>
      <w:r w:rsidR="00497A51" w:rsidRPr="004E3700">
        <w:rPr>
          <w:rFonts w:ascii="Arial" w:hAnsi="Arial" w:cs="Arial"/>
          <w:sz w:val="24"/>
          <w:szCs w:val="24"/>
        </w:rPr>
        <w:t xml:space="preserve"> di Surabaya</w:t>
      </w:r>
      <w:r w:rsidR="00444C46" w:rsidRPr="004E3700">
        <w:rPr>
          <w:rFonts w:ascii="Arial" w:hAnsi="Arial" w:cs="Arial"/>
          <w:sz w:val="24"/>
          <w:szCs w:val="24"/>
        </w:rPr>
        <w:t xml:space="preserve"> dengan menyandang predikat lulusan terbaik Korps Marinir. Selama </w:t>
      </w:r>
      <w:r w:rsidR="003170FA" w:rsidRPr="004E3700">
        <w:rPr>
          <w:rFonts w:ascii="Arial" w:hAnsi="Arial" w:cs="Arial"/>
          <w:sz w:val="24"/>
          <w:szCs w:val="24"/>
        </w:rPr>
        <w:t xml:space="preserve">empat tahun </w:t>
      </w:r>
      <w:r w:rsidR="00497A51" w:rsidRPr="004E3700">
        <w:rPr>
          <w:rFonts w:ascii="Arial" w:hAnsi="Arial" w:cs="Arial"/>
          <w:sz w:val="24"/>
          <w:szCs w:val="24"/>
        </w:rPr>
        <w:t xml:space="preserve">masa </w:t>
      </w:r>
      <w:r w:rsidR="00444C46" w:rsidRPr="004E3700">
        <w:rPr>
          <w:rFonts w:ascii="Arial" w:hAnsi="Arial" w:cs="Arial"/>
          <w:sz w:val="24"/>
          <w:szCs w:val="24"/>
        </w:rPr>
        <w:t>pengabdiannya</w:t>
      </w:r>
      <w:r w:rsidR="003170FA" w:rsidRPr="004E3700">
        <w:rPr>
          <w:rFonts w:ascii="Arial" w:hAnsi="Arial" w:cs="Arial"/>
          <w:sz w:val="24"/>
          <w:szCs w:val="24"/>
        </w:rPr>
        <w:t xml:space="preserve"> </w:t>
      </w:r>
      <w:r w:rsidR="00444C46" w:rsidRPr="004E3700">
        <w:rPr>
          <w:rFonts w:ascii="Arial" w:hAnsi="Arial" w:cs="Arial"/>
          <w:sz w:val="24"/>
          <w:szCs w:val="24"/>
        </w:rPr>
        <w:t>di Korps Marinir</w:t>
      </w:r>
      <w:r w:rsidR="00AC6169" w:rsidRPr="004E3700">
        <w:rPr>
          <w:rFonts w:ascii="Arial" w:hAnsi="Arial" w:cs="Arial"/>
          <w:sz w:val="24"/>
          <w:szCs w:val="24"/>
        </w:rPr>
        <w:t xml:space="preserve"> (1984 - 1988)</w:t>
      </w:r>
      <w:r w:rsidR="00444C46" w:rsidRPr="004E3700">
        <w:rPr>
          <w:rFonts w:ascii="Arial" w:hAnsi="Arial" w:cs="Arial"/>
          <w:sz w:val="24"/>
          <w:szCs w:val="24"/>
        </w:rPr>
        <w:t>, beberapa jabatan telah dipegangnya, antara lain komandan peleton</w:t>
      </w:r>
      <w:r w:rsidR="00497A51" w:rsidRPr="004E3700">
        <w:rPr>
          <w:rFonts w:ascii="Arial" w:hAnsi="Arial" w:cs="Arial"/>
          <w:sz w:val="24"/>
          <w:szCs w:val="24"/>
        </w:rPr>
        <w:t xml:space="preserve"> sampai dengan komandan kompi</w:t>
      </w:r>
      <w:r w:rsidR="00444C46" w:rsidRPr="004E3700">
        <w:rPr>
          <w:rFonts w:ascii="Arial" w:hAnsi="Arial" w:cs="Arial"/>
          <w:sz w:val="24"/>
          <w:szCs w:val="24"/>
        </w:rPr>
        <w:t xml:space="preserve"> di berbagai batalion infanteri di jajaran Brigade Infanteri</w:t>
      </w:r>
      <w:r w:rsidR="00497A51" w:rsidRPr="004E3700">
        <w:rPr>
          <w:rFonts w:ascii="Arial" w:hAnsi="Arial" w:cs="Arial"/>
          <w:sz w:val="24"/>
          <w:szCs w:val="24"/>
        </w:rPr>
        <w:t xml:space="preserve"> </w:t>
      </w:r>
      <w:r w:rsidR="00444C46" w:rsidRPr="004E3700">
        <w:rPr>
          <w:rFonts w:ascii="Arial" w:hAnsi="Arial" w:cs="Arial"/>
          <w:sz w:val="24"/>
          <w:szCs w:val="24"/>
        </w:rPr>
        <w:t>1 dan 2 Marinir. Sebagai prajurit Marinir, berbagai operasi tempur telah dilaksanakannya, antara lain Satgas Pasopati tahun 1984 dan Satgas Badik tahun 1985 dalam Operasi Seroja di Timor Timur (sekarang Timor Leste).</w:t>
      </w:r>
      <w:r w:rsidR="00444C46" w:rsidRPr="004E3700">
        <w:rPr>
          <w:rFonts w:ascii="Arial" w:hAnsi="Arial" w:cs="Arial"/>
          <w:noProof/>
          <w:sz w:val="24"/>
          <w:szCs w:val="24"/>
        </w:rPr>
        <w:t xml:space="preserve"> </w:t>
      </w:r>
    </w:p>
    <w:p w:rsidR="00E124DF" w:rsidRPr="004E3700" w:rsidRDefault="00DB7B10" w:rsidP="005131F6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3700">
        <w:rPr>
          <w:rFonts w:ascii="Arial" w:hAnsi="Arial" w:cs="Arial"/>
          <w:sz w:val="24"/>
          <w:szCs w:val="24"/>
        </w:rPr>
        <w:t>Setelah mengikuti pendidikan penerbang Angkatan Laut tahun 1989</w:t>
      </w:r>
      <w:r w:rsidR="00AC6169" w:rsidRPr="004E3700">
        <w:rPr>
          <w:rFonts w:ascii="Arial" w:hAnsi="Arial" w:cs="Arial"/>
          <w:sz w:val="24"/>
          <w:szCs w:val="24"/>
        </w:rPr>
        <w:t xml:space="preserve"> di Juanda</w:t>
      </w:r>
      <w:r w:rsidRPr="004E3700">
        <w:rPr>
          <w:rFonts w:ascii="Arial" w:hAnsi="Arial" w:cs="Arial"/>
          <w:sz w:val="24"/>
          <w:szCs w:val="24"/>
        </w:rPr>
        <w:t>,</w:t>
      </w:r>
      <w:r w:rsidR="00AC6169" w:rsidRPr="004E3700">
        <w:rPr>
          <w:rFonts w:ascii="Arial" w:hAnsi="Arial" w:cs="Arial"/>
          <w:sz w:val="24"/>
          <w:szCs w:val="24"/>
        </w:rPr>
        <w:t xml:space="preserve"> Surabaya,</w:t>
      </w:r>
      <w:r w:rsidRPr="004E3700">
        <w:rPr>
          <w:rFonts w:ascii="Arial" w:hAnsi="Arial" w:cs="Arial"/>
          <w:sz w:val="24"/>
          <w:szCs w:val="24"/>
        </w:rPr>
        <w:t xml:space="preserve"> Letnan Satu </w:t>
      </w:r>
      <w:r w:rsidR="005F27C4" w:rsidRPr="004E3700">
        <w:rPr>
          <w:rFonts w:ascii="Arial" w:hAnsi="Arial" w:cs="Arial"/>
          <w:sz w:val="24"/>
          <w:szCs w:val="24"/>
        </w:rPr>
        <w:t>Untung Suropati</w:t>
      </w:r>
      <w:r w:rsidR="00236D4E" w:rsidRPr="004E3700">
        <w:rPr>
          <w:rFonts w:ascii="Arial" w:hAnsi="Arial" w:cs="Arial"/>
          <w:sz w:val="24"/>
          <w:szCs w:val="24"/>
        </w:rPr>
        <w:t xml:space="preserve"> ditempatkan di jajaran Penerbangan Angkatan Laut sampai dengan tahun 2006</w:t>
      </w:r>
      <w:r w:rsidR="00D840A5" w:rsidRPr="004E3700">
        <w:rPr>
          <w:rFonts w:ascii="Arial" w:hAnsi="Arial" w:cs="Arial"/>
          <w:sz w:val="24"/>
          <w:szCs w:val="24"/>
        </w:rPr>
        <w:t xml:space="preserve">. Perjalanan kariernya di satuan baru, diawali dengan </w:t>
      </w:r>
      <w:r w:rsidR="005F27C4" w:rsidRPr="004E3700">
        <w:rPr>
          <w:rFonts w:ascii="Arial" w:hAnsi="Arial" w:cs="Arial"/>
          <w:sz w:val="24"/>
          <w:szCs w:val="24"/>
        </w:rPr>
        <w:t xml:space="preserve">tugas </w:t>
      </w:r>
      <w:r w:rsidR="00D840A5" w:rsidRPr="004E3700">
        <w:rPr>
          <w:rFonts w:ascii="Arial" w:hAnsi="Arial" w:cs="Arial"/>
          <w:sz w:val="24"/>
          <w:szCs w:val="24"/>
        </w:rPr>
        <w:t>sebagai pilot hel</w:t>
      </w:r>
      <w:r w:rsidR="005F27C4" w:rsidRPr="004E3700">
        <w:rPr>
          <w:rFonts w:ascii="Arial" w:hAnsi="Arial" w:cs="Arial"/>
          <w:sz w:val="24"/>
          <w:szCs w:val="24"/>
        </w:rPr>
        <w:t>ik</w:t>
      </w:r>
      <w:r w:rsidR="00D840A5" w:rsidRPr="004E3700">
        <w:rPr>
          <w:rFonts w:ascii="Arial" w:hAnsi="Arial" w:cs="Arial"/>
          <w:sz w:val="24"/>
          <w:szCs w:val="24"/>
        </w:rPr>
        <w:t xml:space="preserve">opter antikapal selam </w:t>
      </w:r>
      <w:r w:rsidR="00917272" w:rsidRPr="004E3700">
        <w:rPr>
          <w:rFonts w:ascii="Arial" w:hAnsi="Arial" w:cs="Arial"/>
          <w:sz w:val="24"/>
          <w:szCs w:val="24"/>
        </w:rPr>
        <w:t xml:space="preserve">awal </w:t>
      </w:r>
      <w:r w:rsidR="00D840A5" w:rsidRPr="004E3700">
        <w:rPr>
          <w:rFonts w:ascii="Arial" w:hAnsi="Arial" w:cs="Arial"/>
          <w:sz w:val="24"/>
          <w:szCs w:val="24"/>
        </w:rPr>
        <w:t>tahun 90-an.</w:t>
      </w:r>
      <w:r w:rsidR="00917272" w:rsidRPr="004E3700">
        <w:rPr>
          <w:rFonts w:ascii="Arial" w:hAnsi="Arial" w:cs="Arial"/>
          <w:sz w:val="24"/>
          <w:szCs w:val="24"/>
        </w:rPr>
        <w:t xml:space="preserve"> </w:t>
      </w:r>
      <w:r w:rsidR="00651A6D" w:rsidRPr="004E3700">
        <w:rPr>
          <w:rFonts w:ascii="Arial" w:hAnsi="Arial" w:cs="Arial"/>
          <w:sz w:val="24"/>
          <w:szCs w:val="24"/>
        </w:rPr>
        <w:t xml:space="preserve">Berbagai </w:t>
      </w:r>
      <w:r w:rsidR="000A437C" w:rsidRPr="004E3700">
        <w:rPr>
          <w:rFonts w:ascii="Arial" w:hAnsi="Arial" w:cs="Arial"/>
          <w:sz w:val="24"/>
          <w:szCs w:val="24"/>
        </w:rPr>
        <w:t xml:space="preserve">tugas </w:t>
      </w:r>
      <w:r w:rsidR="00AC6169" w:rsidRPr="004E3700">
        <w:rPr>
          <w:rFonts w:ascii="Arial" w:hAnsi="Arial" w:cs="Arial"/>
          <w:sz w:val="24"/>
          <w:szCs w:val="24"/>
        </w:rPr>
        <w:t xml:space="preserve">baik latihan maupun </w:t>
      </w:r>
      <w:r w:rsidR="000A437C" w:rsidRPr="004E3700">
        <w:rPr>
          <w:rFonts w:ascii="Arial" w:hAnsi="Arial" w:cs="Arial"/>
          <w:sz w:val="24"/>
          <w:szCs w:val="24"/>
        </w:rPr>
        <w:t>operasi militer telah dilakoni</w:t>
      </w:r>
      <w:r w:rsidR="00651A6D" w:rsidRPr="004E3700">
        <w:rPr>
          <w:rFonts w:ascii="Arial" w:hAnsi="Arial" w:cs="Arial"/>
          <w:sz w:val="24"/>
          <w:szCs w:val="24"/>
        </w:rPr>
        <w:t xml:space="preserve">nya selama bertugas di Penerbangan Angkatan Laut. </w:t>
      </w:r>
      <w:r w:rsidR="00917272" w:rsidRPr="004E3700">
        <w:rPr>
          <w:rFonts w:ascii="Arial" w:hAnsi="Arial" w:cs="Arial"/>
          <w:sz w:val="24"/>
          <w:szCs w:val="24"/>
        </w:rPr>
        <w:t xml:space="preserve">Kecemerlangan kariernya, </w:t>
      </w:r>
      <w:r w:rsidR="00BA54DD" w:rsidRPr="004E3700">
        <w:rPr>
          <w:rFonts w:ascii="Arial" w:hAnsi="Arial" w:cs="Arial"/>
          <w:sz w:val="24"/>
          <w:szCs w:val="24"/>
        </w:rPr>
        <w:t xml:space="preserve">mengantar Kolonel Untung Suropati menjadi Komandan </w:t>
      </w:r>
      <w:r w:rsidR="00651A6D" w:rsidRPr="004E3700">
        <w:rPr>
          <w:rFonts w:ascii="Arial" w:hAnsi="Arial" w:cs="Arial"/>
          <w:sz w:val="24"/>
          <w:szCs w:val="24"/>
        </w:rPr>
        <w:t>Wing Udara 2 Armada Barat</w:t>
      </w:r>
      <w:r w:rsidR="00BA54DD" w:rsidRPr="004E3700">
        <w:rPr>
          <w:rFonts w:ascii="Arial" w:hAnsi="Arial" w:cs="Arial"/>
          <w:sz w:val="24"/>
          <w:szCs w:val="24"/>
        </w:rPr>
        <w:t xml:space="preserve"> di Tanjungpinang tahun 2004</w:t>
      </w:r>
      <w:r w:rsidR="00D840A5" w:rsidRPr="004E3700">
        <w:rPr>
          <w:rFonts w:ascii="Arial" w:hAnsi="Arial" w:cs="Arial"/>
          <w:sz w:val="24"/>
          <w:szCs w:val="24"/>
        </w:rPr>
        <w:t xml:space="preserve">, </w:t>
      </w:r>
      <w:r w:rsidR="00373B39" w:rsidRPr="004E3700">
        <w:rPr>
          <w:rFonts w:ascii="Arial" w:hAnsi="Arial" w:cs="Arial"/>
          <w:sz w:val="24"/>
          <w:szCs w:val="24"/>
        </w:rPr>
        <w:t>Komandan Wing Udara 1</w:t>
      </w:r>
      <w:r w:rsidR="00BA54DD" w:rsidRPr="004E3700">
        <w:rPr>
          <w:rFonts w:ascii="Arial" w:hAnsi="Arial" w:cs="Arial"/>
          <w:sz w:val="24"/>
          <w:szCs w:val="24"/>
        </w:rPr>
        <w:t xml:space="preserve"> Armada Timur di Surabaya tahun 2005, dan Komandan Pangkalan Udara Angkatan Laut Juanda</w:t>
      </w:r>
      <w:r w:rsidR="000A437C" w:rsidRPr="004E3700">
        <w:rPr>
          <w:rFonts w:ascii="Arial" w:hAnsi="Arial" w:cs="Arial"/>
          <w:sz w:val="24"/>
          <w:szCs w:val="24"/>
        </w:rPr>
        <w:t>,</w:t>
      </w:r>
      <w:r w:rsidR="00BA54DD" w:rsidRPr="004E3700">
        <w:rPr>
          <w:rFonts w:ascii="Arial" w:hAnsi="Arial" w:cs="Arial"/>
          <w:sz w:val="24"/>
          <w:szCs w:val="24"/>
        </w:rPr>
        <w:t xml:space="preserve"> Surabaya tahun 2006. </w:t>
      </w:r>
      <w:r w:rsidR="006C494E" w:rsidRPr="004E3700">
        <w:rPr>
          <w:rFonts w:ascii="Arial" w:hAnsi="Arial" w:cs="Arial"/>
          <w:sz w:val="24"/>
          <w:szCs w:val="24"/>
        </w:rPr>
        <w:t xml:space="preserve">Selanjutnya, Untung Suropati </w:t>
      </w:r>
      <w:r w:rsidR="00D26C44" w:rsidRPr="004E3700">
        <w:rPr>
          <w:rFonts w:ascii="Arial" w:hAnsi="Arial" w:cs="Arial"/>
          <w:sz w:val="24"/>
          <w:szCs w:val="24"/>
        </w:rPr>
        <w:t>dipercaya menjadi</w:t>
      </w:r>
      <w:r w:rsidR="006C494E" w:rsidRPr="004E3700">
        <w:rPr>
          <w:rFonts w:ascii="Arial" w:hAnsi="Arial" w:cs="Arial"/>
          <w:sz w:val="24"/>
          <w:szCs w:val="24"/>
        </w:rPr>
        <w:t xml:space="preserve"> Komandan Pusat Pendidikan Pertama Kodiklat TNI</w:t>
      </w:r>
      <w:r w:rsidR="00D26C44" w:rsidRPr="004E3700">
        <w:rPr>
          <w:rFonts w:ascii="Arial" w:hAnsi="Arial" w:cs="Arial"/>
          <w:sz w:val="24"/>
          <w:szCs w:val="24"/>
        </w:rPr>
        <w:t xml:space="preserve"> tahun 2010</w:t>
      </w:r>
      <w:r w:rsidR="00AC6169" w:rsidRPr="004E3700">
        <w:rPr>
          <w:rFonts w:ascii="Arial" w:hAnsi="Arial" w:cs="Arial"/>
          <w:sz w:val="24"/>
          <w:szCs w:val="24"/>
        </w:rPr>
        <w:t xml:space="preserve">. Di </w:t>
      </w:r>
      <w:r w:rsidR="006C494E" w:rsidRPr="004E3700">
        <w:rPr>
          <w:rFonts w:ascii="Arial" w:hAnsi="Arial" w:cs="Arial"/>
          <w:sz w:val="24"/>
          <w:szCs w:val="24"/>
        </w:rPr>
        <w:t>sanalah perwira kelahiran Purbalingga</w:t>
      </w:r>
      <w:r w:rsidR="000A437C" w:rsidRPr="004E3700">
        <w:rPr>
          <w:rFonts w:ascii="Arial" w:hAnsi="Arial" w:cs="Arial"/>
          <w:sz w:val="24"/>
          <w:szCs w:val="24"/>
        </w:rPr>
        <w:t>, 19 Desember 1958</w:t>
      </w:r>
      <w:r w:rsidR="006C494E" w:rsidRPr="004E3700">
        <w:rPr>
          <w:rFonts w:ascii="Arial" w:hAnsi="Arial" w:cs="Arial"/>
          <w:sz w:val="24"/>
          <w:szCs w:val="24"/>
        </w:rPr>
        <w:t xml:space="preserve"> ini meraih pangkat Laksamana Pertama TNI. </w:t>
      </w:r>
      <w:r w:rsidR="00D26C44" w:rsidRPr="004E3700">
        <w:rPr>
          <w:rFonts w:ascii="Arial" w:hAnsi="Arial" w:cs="Arial"/>
          <w:sz w:val="24"/>
          <w:szCs w:val="24"/>
        </w:rPr>
        <w:t>Tahun 2011 s.d. 2014 menempati pos baru sebagai Kepala Dinas Penerangan AL</w:t>
      </w:r>
      <w:r w:rsidR="00322FA4" w:rsidRPr="004E3700">
        <w:rPr>
          <w:rFonts w:ascii="Arial" w:hAnsi="Arial" w:cs="Arial"/>
          <w:sz w:val="24"/>
          <w:szCs w:val="24"/>
        </w:rPr>
        <w:t>. Kecemerlangan karirnya ditandai dengan dipromosikanny</w:t>
      </w:r>
      <w:r w:rsidR="00B87F05" w:rsidRPr="004E3700">
        <w:rPr>
          <w:rFonts w:ascii="Arial" w:hAnsi="Arial" w:cs="Arial"/>
          <w:sz w:val="24"/>
          <w:szCs w:val="24"/>
        </w:rPr>
        <w:t xml:space="preserve">a perwira berkemampuan trimedia </w:t>
      </w:r>
      <w:r w:rsidR="00A72F43" w:rsidRPr="004E3700">
        <w:rPr>
          <w:rFonts w:ascii="Arial" w:hAnsi="Arial" w:cs="Arial"/>
          <w:sz w:val="24"/>
          <w:szCs w:val="24"/>
        </w:rPr>
        <w:t xml:space="preserve">- </w:t>
      </w:r>
      <w:r w:rsidR="006C49F5">
        <w:rPr>
          <w:rFonts w:ascii="Arial" w:hAnsi="Arial" w:cs="Arial"/>
          <w:sz w:val="24"/>
          <w:szCs w:val="24"/>
        </w:rPr>
        <w:t>"</w:t>
      </w:r>
      <w:r w:rsidR="00A72F43" w:rsidRPr="004E3700">
        <w:rPr>
          <w:rFonts w:ascii="Arial" w:hAnsi="Arial" w:cs="Arial"/>
          <w:sz w:val="24"/>
          <w:szCs w:val="24"/>
        </w:rPr>
        <w:t>Marinir-Penerbang-</w:t>
      </w:r>
      <w:r w:rsidR="00373B39" w:rsidRPr="004E3700">
        <w:rPr>
          <w:rFonts w:ascii="Arial" w:hAnsi="Arial" w:cs="Arial"/>
          <w:sz w:val="24"/>
          <w:szCs w:val="24"/>
        </w:rPr>
        <w:t>Pelaut</w:t>
      </w:r>
      <w:r w:rsidR="006C49F5">
        <w:rPr>
          <w:rFonts w:ascii="Arial" w:hAnsi="Arial" w:cs="Arial"/>
          <w:sz w:val="24"/>
          <w:szCs w:val="24"/>
        </w:rPr>
        <w:t>"</w:t>
      </w:r>
      <w:r w:rsidR="00373B39" w:rsidRPr="004E3700">
        <w:rPr>
          <w:rFonts w:ascii="Arial" w:hAnsi="Arial" w:cs="Arial"/>
          <w:sz w:val="24"/>
          <w:szCs w:val="24"/>
        </w:rPr>
        <w:t xml:space="preserve"> - </w:t>
      </w:r>
      <w:r w:rsidR="00322FA4" w:rsidRPr="004E3700">
        <w:rPr>
          <w:rFonts w:ascii="Arial" w:hAnsi="Arial" w:cs="Arial"/>
          <w:sz w:val="24"/>
          <w:szCs w:val="24"/>
        </w:rPr>
        <w:t>ini menjadi Laksamana Muda TNI, se</w:t>
      </w:r>
      <w:r w:rsidR="00171011">
        <w:rPr>
          <w:rFonts w:ascii="Arial" w:hAnsi="Arial" w:cs="Arial"/>
          <w:sz w:val="24"/>
          <w:szCs w:val="24"/>
        </w:rPr>
        <w:t>telah menempati posisi jabatan e</w:t>
      </w:r>
      <w:r w:rsidR="00322FA4" w:rsidRPr="004E3700">
        <w:rPr>
          <w:rFonts w:ascii="Arial" w:hAnsi="Arial" w:cs="Arial"/>
          <w:sz w:val="24"/>
          <w:szCs w:val="24"/>
        </w:rPr>
        <w:t xml:space="preserve">selon 1 di Lemhannas </w:t>
      </w:r>
      <w:r w:rsidR="003B1839" w:rsidRPr="004E3700">
        <w:rPr>
          <w:rFonts w:ascii="Arial" w:hAnsi="Arial" w:cs="Arial"/>
          <w:sz w:val="24"/>
          <w:szCs w:val="24"/>
        </w:rPr>
        <w:t xml:space="preserve">RI </w:t>
      </w:r>
      <w:r w:rsidR="00BA2A1B" w:rsidRPr="004E3700">
        <w:rPr>
          <w:rFonts w:ascii="Arial" w:hAnsi="Arial" w:cs="Arial"/>
          <w:sz w:val="24"/>
          <w:szCs w:val="24"/>
        </w:rPr>
        <w:t>tanggal 22 Mei 2014</w:t>
      </w:r>
      <w:r w:rsidR="00A72F43" w:rsidRPr="004E3700">
        <w:rPr>
          <w:rFonts w:ascii="Arial" w:hAnsi="Arial" w:cs="Arial"/>
          <w:sz w:val="24"/>
          <w:szCs w:val="24"/>
        </w:rPr>
        <w:t xml:space="preserve">. </w:t>
      </w:r>
      <w:r w:rsidR="00D30951" w:rsidRPr="004E3700">
        <w:rPr>
          <w:rFonts w:ascii="Arial" w:hAnsi="Arial" w:cs="Arial"/>
          <w:sz w:val="24"/>
          <w:szCs w:val="24"/>
        </w:rPr>
        <w:t>Empat tahun kemudian, tepatnya tanggal 1 Januari 2017, Untung Suropati mengakhiri masa dinas</w:t>
      </w:r>
      <w:r w:rsidR="00171011">
        <w:rPr>
          <w:rFonts w:ascii="Arial" w:hAnsi="Arial" w:cs="Arial"/>
          <w:sz w:val="24"/>
          <w:szCs w:val="24"/>
        </w:rPr>
        <w:t xml:space="preserve"> aktif</w:t>
      </w:r>
      <w:r w:rsidR="00D30951" w:rsidRPr="004E3700">
        <w:rPr>
          <w:rFonts w:ascii="Arial" w:hAnsi="Arial" w:cs="Arial"/>
          <w:sz w:val="24"/>
          <w:szCs w:val="24"/>
        </w:rPr>
        <w:t xml:space="preserve">nya </w:t>
      </w:r>
      <w:r w:rsidR="00D70C66" w:rsidRPr="004E3700">
        <w:rPr>
          <w:rFonts w:ascii="Arial" w:hAnsi="Arial" w:cs="Arial"/>
          <w:sz w:val="24"/>
          <w:szCs w:val="24"/>
        </w:rPr>
        <w:t>setelah</w:t>
      </w:r>
      <w:r w:rsidR="00A72F43" w:rsidRPr="004E3700">
        <w:rPr>
          <w:rFonts w:ascii="Arial" w:hAnsi="Arial" w:cs="Arial"/>
          <w:sz w:val="24"/>
          <w:szCs w:val="24"/>
        </w:rPr>
        <w:t xml:space="preserve"> 30 tahun</w:t>
      </w:r>
      <w:r w:rsidR="00D70C66" w:rsidRPr="004E3700">
        <w:rPr>
          <w:rFonts w:ascii="Arial" w:hAnsi="Arial" w:cs="Arial"/>
          <w:sz w:val="24"/>
          <w:szCs w:val="24"/>
        </w:rPr>
        <w:t xml:space="preserve"> lebih mengabdi sebagai prajurit TNI</w:t>
      </w:r>
      <w:r w:rsidR="00D30951" w:rsidRPr="004E3700">
        <w:rPr>
          <w:rFonts w:ascii="Arial" w:hAnsi="Arial" w:cs="Arial"/>
          <w:sz w:val="24"/>
          <w:szCs w:val="24"/>
        </w:rPr>
        <w:t>.</w:t>
      </w:r>
    </w:p>
    <w:p w:rsidR="009B3EFC" w:rsidRDefault="009B3EFC" w:rsidP="004913C1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576C" w:rsidRDefault="006C494E" w:rsidP="004913C1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3700">
        <w:rPr>
          <w:rFonts w:ascii="Arial" w:hAnsi="Arial" w:cs="Arial"/>
          <w:sz w:val="24"/>
          <w:szCs w:val="24"/>
        </w:rPr>
        <w:t>Sejak konversi</w:t>
      </w:r>
      <w:r w:rsidR="00C43788" w:rsidRPr="004E3700">
        <w:rPr>
          <w:rFonts w:ascii="Arial" w:hAnsi="Arial" w:cs="Arial"/>
          <w:sz w:val="24"/>
          <w:szCs w:val="24"/>
        </w:rPr>
        <w:t xml:space="preserve"> </w:t>
      </w:r>
      <w:r w:rsidR="005F27C4" w:rsidRPr="004E3700">
        <w:rPr>
          <w:rFonts w:ascii="Arial" w:hAnsi="Arial" w:cs="Arial"/>
          <w:sz w:val="24"/>
          <w:szCs w:val="24"/>
        </w:rPr>
        <w:t>ke K</w:t>
      </w:r>
      <w:r w:rsidR="00C43788" w:rsidRPr="004E3700">
        <w:rPr>
          <w:rFonts w:ascii="Arial" w:hAnsi="Arial" w:cs="Arial"/>
          <w:sz w:val="24"/>
          <w:szCs w:val="24"/>
        </w:rPr>
        <w:t xml:space="preserve">orps </w:t>
      </w:r>
      <w:r w:rsidR="00E05B20" w:rsidRPr="004E3700">
        <w:rPr>
          <w:rFonts w:ascii="Arial" w:hAnsi="Arial" w:cs="Arial"/>
          <w:sz w:val="24"/>
          <w:szCs w:val="24"/>
        </w:rPr>
        <w:t>Pelaut</w:t>
      </w:r>
      <w:r w:rsidR="005F27C4" w:rsidRPr="004E3700">
        <w:rPr>
          <w:rFonts w:ascii="Arial" w:hAnsi="Arial" w:cs="Arial"/>
          <w:sz w:val="24"/>
          <w:szCs w:val="24"/>
        </w:rPr>
        <w:t xml:space="preserve"> tahun 1994</w:t>
      </w:r>
      <w:r w:rsidR="00C43788" w:rsidRPr="004E3700">
        <w:rPr>
          <w:rFonts w:ascii="Arial" w:hAnsi="Arial" w:cs="Arial"/>
          <w:sz w:val="24"/>
          <w:szCs w:val="24"/>
        </w:rPr>
        <w:t xml:space="preserve">, sosok </w:t>
      </w:r>
      <w:r w:rsidR="00B87F05" w:rsidRPr="004E3700">
        <w:rPr>
          <w:rFonts w:ascii="Arial" w:hAnsi="Arial" w:cs="Arial"/>
          <w:sz w:val="24"/>
          <w:szCs w:val="24"/>
        </w:rPr>
        <w:t xml:space="preserve">prajurit </w:t>
      </w:r>
      <w:r w:rsidR="000A437C" w:rsidRPr="004E3700">
        <w:rPr>
          <w:rFonts w:ascii="Arial" w:hAnsi="Arial" w:cs="Arial"/>
          <w:sz w:val="24"/>
          <w:szCs w:val="24"/>
        </w:rPr>
        <w:t xml:space="preserve">tulen </w:t>
      </w:r>
      <w:r w:rsidR="008D2475" w:rsidRPr="004E3700">
        <w:rPr>
          <w:rFonts w:ascii="Arial" w:hAnsi="Arial" w:cs="Arial"/>
          <w:sz w:val="24"/>
          <w:szCs w:val="24"/>
        </w:rPr>
        <w:t>yang didampingi</w:t>
      </w:r>
      <w:r w:rsidR="00B87F05" w:rsidRPr="004E3700">
        <w:rPr>
          <w:rFonts w:ascii="Arial" w:hAnsi="Arial" w:cs="Arial"/>
          <w:sz w:val="24"/>
          <w:szCs w:val="24"/>
        </w:rPr>
        <w:t xml:space="preserve"> seorang </w:t>
      </w:r>
      <w:r w:rsidR="00C43788" w:rsidRPr="004E3700">
        <w:rPr>
          <w:rFonts w:ascii="Arial" w:hAnsi="Arial" w:cs="Arial"/>
          <w:sz w:val="24"/>
          <w:szCs w:val="24"/>
        </w:rPr>
        <w:t xml:space="preserve">istri dan </w:t>
      </w:r>
      <w:r w:rsidR="008D2475" w:rsidRPr="004E3700">
        <w:rPr>
          <w:rFonts w:ascii="Arial" w:hAnsi="Arial" w:cs="Arial"/>
          <w:sz w:val="24"/>
          <w:szCs w:val="24"/>
        </w:rPr>
        <w:t xml:space="preserve">dikaruniai </w:t>
      </w:r>
      <w:r w:rsidR="00C43788" w:rsidRPr="004E3700">
        <w:rPr>
          <w:rFonts w:ascii="Arial" w:hAnsi="Arial" w:cs="Arial"/>
          <w:sz w:val="24"/>
          <w:szCs w:val="24"/>
        </w:rPr>
        <w:t xml:space="preserve">seorang puteri ini, telah beberapa kali melaksanakan tugas operasi di lingkungan kapal perang </w:t>
      </w:r>
      <w:r w:rsidR="000A437C" w:rsidRPr="004E3700">
        <w:rPr>
          <w:rFonts w:ascii="Arial" w:hAnsi="Arial" w:cs="Arial"/>
          <w:sz w:val="24"/>
          <w:szCs w:val="24"/>
        </w:rPr>
        <w:t>R</w:t>
      </w:r>
      <w:r w:rsidR="008D2475" w:rsidRPr="004E3700">
        <w:rPr>
          <w:rFonts w:ascii="Arial" w:hAnsi="Arial" w:cs="Arial"/>
          <w:sz w:val="24"/>
          <w:szCs w:val="24"/>
        </w:rPr>
        <w:t xml:space="preserve">epublik </w:t>
      </w:r>
      <w:r w:rsidR="000A437C" w:rsidRPr="004E3700">
        <w:rPr>
          <w:rFonts w:ascii="Arial" w:hAnsi="Arial" w:cs="Arial"/>
          <w:sz w:val="24"/>
          <w:szCs w:val="24"/>
        </w:rPr>
        <w:t>I</w:t>
      </w:r>
      <w:r w:rsidR="008D2475" w:rsidRPr="004E3700">
        <w:rPr>
          <w:rFonts w:ascii="Arial" w:hAnsi="Arial" w:cs="Arial"/>
          <w:sz w:val="24"/>
          <w:szCs w:val="24"/>
        </w:rPr>
        <w:t>ndonesia</w:t>
      </w:r>
      <w:r w:rsidR="000A437C" w:rsidRPr="004E3700">
        <w:rPr>
          <w:rFonts w:ascii="Arial" w:hAnsi="Arial" w:cs="Arial"/>
          <w:sz w:val="24"/>
          <w:szCs w:val="24"/>
        </w:rPr>
        <w:t xml:space="preserve"> </w:t>
      </w:r>
      <w:r w:rsidR="00C43788" w:rsidRPr="004E3700">
        <w:rPr>
          <w:rFonts w:ascii="Arial" w:hAnsi="Arial" w:cs="Arial"/>
          <w:sz w:val="24"/>
          <w:szCs w:val="24"/>
        </w:rPr>
        <w:t>atau KRI, antara lain Komandan Satgas Patroli Maritim Wilayah Barat-01/2004, Komandan Satgas</w:t>
      </w:r>
      <w:r w:rsidR="008D2475" w:rsidRPr="004E3700">
        <w:rPr>
          <w:rFonts w:ascii="Arial" w:hAnsi="Arial" w:cs="Arial"/>
          <w:sz w:val="24"/>
          <w:szCs w:val="24"/>
        </w:rPr>
        <w:t xml:space="preserve"> Laut</w:t>
      </w:r>
      <w:r w:rsidR="00E7556B" w:rsidRPr="004E3700">
        <w:rPr>
          <w:rFonts w:ascii="Arial" w:hAnsi="Arial" w:cs="Arial"/>
          <w:sz w:val="24"/>
          <w:szCs w:val="24"/>
        </w:rPr>
        <w:t xml:space="preserve"> Opslihkam TNI Aceh tahun 2005, dan Komandan Satgas SAR Tempur Ambalat tahun 2006.</w:t>
      </w:r>
      <w:r w:rsidR="00651A6D" w:rsidRPr="004E3700">
        <w:rPr>
          <w:rFonts w:ascii="Arial" w:hAnsi="Arial" w:cs="Arial"/>
          <w:sz w:val="24"/>
          <w:szCs w:val="24"/>
        </w:rPr>
        <w:t xml:space="preserve"> </w:t>
      </w:r>
      <w:r w:rsidR="006102E0" w:rsidRPr="004E3700">
        <w:rPr>
          <w:rFonts w:ascii="Arial" w:hAnsi="Arial" w:cs="Arial"/>
          <w:sz w:val="24"/>
          <w:szCs w:val="24"/>
        </w:rPr>
        <w:t>S</w:t>
      </w:r>
      <w:r w:rsidR="00E7556B" w:rsidRPr="004E3700">
        <w:rPr>
          <w:rFonts w:ascii="Arial" w:hAnsi="Arial" w:cs="Arial"/>
          <w:sz w:val="24"/>
          <w:szCs w:val="24"/>
        </w:rPr>
        <w:t>elain</w:t>
      </w:r>
      <w:r w:rsidR="006102E0" w:rsidRPr="004E3700">
        <w:rPr>
          <w:rFonts w:ascii="Arial" w:hAnsi="Arial" w:cs="Arial"/>
          <w:sz w:val="24"/>
          <w:szCs w:val="24"/>
        </w:rPr>
        <w:t xml:space="preserve"> penugasan, berbagai pendidikan dalam dan luar negeri juga telah dilaluinya, antara lain </w:t>
      </w:r>
      <w:r w:rsidR="008D2475" w:rsidRPr="004E3700">
        <w:rPr>
          <w:rFonts w:ascii="Arial" w:hAnsi="Arial" w:cs="Arial"/>
          <w:sz w:val="24"/>
          <w:szCs w:val="24"/>
        </w:rPr>
        <w:t xml:space="preserve">Sesko AU </w:t>
      </w:r>
      <w:r w:rsidR="0038576C">
        <w:rPr>
          <w:rFonts w:ascii="Arial" w:hAnsi="Arial" w:cs="Arial"/>
          <w:sz w:val="24"/>
          <w:szCs w:val="24"/>
        </w:rPr>
        <w:t>XXXV/1999</w:t>
      </w:r>
      <w:r w:rsidR="008D2475" w:rsidRPr="004E3700">
        <w:rPr>
          <w:rFonts w:ascii="Arial" w:hAnsi="Arial" w:cs="Arial"/>
          <w:sz w:val="24"/>
          <w:szCs w:val="24"/>
        </w:rPr>
        <w:t xml:space="preserve">, </w:t>
      </w:r>
      <w:r w:rsidR="006102E0" w:rsidRPr="00261B9C">
        <w:rPr>
          <w:rFonts w:ascii="Arial" w:hAnsi="Arial" w:cs="Arial"/>
          <w:sz w:val="24"/>
          <w:szCs w:val="24"/>
        </w:rPr>
        <w:t xml:space="preserve">Sesko TNI </w:t>
      </w:r>
      <w:r w:rsidR="009C3E78" w:rsidRPr="00261B9C">
        <w:rPr>
          <w:rFonts w:ascii="Arial" w:hAnsi="Arial" w:cs="Arial"/>
          <w:sz w:val="24"/>
          <w:szCs w:val="24"/>
        </w:rPr>
        <w:t>XXX/</w:t>
      </w:r>
      <w:r w:rsidR="006102E0" w:rsidRPr="00261B9C">
        <w:rPr>
          <w:rFonts w:ascii="Arial" w:hAnsi="Arial" w:cs="Arial"/>
          <w:sz w:val="24"/>
          <w:szCs w:val="24"/>
        </w:rPr>
        <w:t>2003,</w:t>
      </w:r>
      <w:r w:rsidR="006102E0" w:rsidRPr="004E3700">
        <w:rPr>
          <w:rFonts w:ascii="Arial" w:hAnsi="Arial" w:cs="Arial"/>
          <w:sz w:val="24"/>
          <w:szCs w:val="24"/>
        </w:rPr>
        <w:t xml:space="preserve"> </w:t>
      </w:r>
      <w:r w:rsidR="0038576C">
        <w:rPr>
          <w:rFonts w:ascii="Arial" w:hAnsi="Arial" w:cs="Arial"/>
          <w:sz w:val="24"/>
          <w:szCs w:val="24"/>
        </w:rPr>
        <w:t xml:space="preserve">PPSA XX/2015 </w:t>
      </w:r>
      <w:r w:rsidR="006102E0" w:rsidRPr="004E3700">
        <w:rPr>
          <w:rFonts w:ascii="Arial" w:hAnsi="Arial" w:cs="Arial"/>
          <w:sz w:val="24"/>
          <w:szCs w:val="24"/>
        </w:rPr>
        <w:t>Lemhan</w:t>
      </w:r>
      <w:r w:rsidR="00651A6D" w:rsidRPr="004E3700">
        <w:rPr>
          <w:rFonts w:ascii="Arial" w:hAnsi="Arial" w:cs="Arial"/>
          <w:sz w:val="24"/>
          <w:szCs w:val="24"/>
        </w:rPr>
        <w:t>n</w:t>
      </w:r>
      <w:r w:rsidR="006102E0" w:rsidRPr="004E3700">
        <w:rPr>
          <w:rFonts w:ascii="Arial" w:hAnsi="Arial" w:cs="Arial"/>
          <w:sz w:val="24"/>
          <w:szCs w:val="24"/>
        </w:rPr>
        <w:t>as</w:t>
      </w:r>
      <w:r w:rsidR="0038576C">
        <w:rPr>
          <w:rFonts w:ascii="Arial" w:hAnsi="Arial" w:cs="Arial"/>
          <w:sz w:val="24"/>
          <w:szCs w:val="24"/>
        </w:rPr>
        <w:t xml:space="preserve"> RI, </w:t>
      </w:r>
      <w:r w:rsidR="0038576C" w:rsidRPr="00261B9C">
        <w:rPr>
          <w:rFonts w:ascii="Arial" w:hAnsi="Arial" w:cs="Arial"/>
          <w:i/>
          <w:sz w:val="24"/>
          <w:szCs w:val="24"/>
        </w:rPr>
        <w:t>US Naval War College</w:t>
      </w:r>
      <w:r w:rsidR="0038576C">
        <w:rPr>
          <w:rFonts w:ascii="Arial" w:hAnsi="Arial" w:cs="Arial"/>
          <w:sz w:val="24"/>
          <w:szCs w:val="24"/>
        </w:rPr>
        <w:t xml:space="preserve"> </w:t>
      </w:r>
      <w:r w:rsidR="006102E0" w:rsidRPr="004E3700">
        <w:rPr>
          <w:rFonts w:ascii="Arial" w:hAnsi="Arial" w:cs="Arial"/>
          <w:sz w:val="24"/>
          <w:szCs w:val="24"/>
        </w:rPr>
        <w:t xml:space="preserve">di Amerika Serikat tahun 2009, dan </w:t>
      </w:r>
      <w:r w:rsidR="006102E0" w:rsidRPr="00261B9C">
        <w:rPr>
          <w:rFonts w:ascii="Arial" w:hAnsi="Arial" w:cs="Arial"/>
          <w:i/>
          <w:sz w:val="24"/>
          <w:szCs w:val="24"/>
        </w:rPr>
        <w:t xml:space="preserve">Cyber War Course di </w:t>
      </w:r>
      <w:r w:rsidR="00D70C66" w:rsidRPr="00261B9C">
        <w:rPr>
          <w:rFonts w:ascii="Arial" w:hAnsi="Arial" w:cs="Arial"/>
          <w:i/>
          <w:sz w:val="24"/>
          <w:szCs w:val="24"/>
        </w:rPr>
        <w:t>George C. Marshall Center, US European Command,</w:t>
      </w:r>
      <w:r w:rsidR="00D70C66" w:rsidRPr="004E3700">
        <w:rPr>
          <w:rFonts w:ascii="Arial" w:hAnsi="Arial" w:cs="Arial"/>
          <w:sz w:val="24"/>
          <w:szCs w:val="24"/>
        </w:rPr>
        <w:t xml:space="preserve"> </w:t>
      </w:r>
      <w:r w:rsidR="006102E0" w:rsidRPr="004E3700">
        <w:rPr>
          <w:rFonts w:ascii="Arial" w:hAnsi="Arial" w:cs="Arial"/>
          <w:sz w:val="24"/>
          <w:szCs w:val="24"/>
        </w:rPr>
        <w:t>Jerman tahun 2011.</w:t>
      </w:r>
      <w:r w:rsidR="00651A6D" w:rsidRPr="004E3700">
        <w:rPr>
          <w:rFonts w:ascii="Arial" w:hAnsi="Arial" w:cs="Arial"/>
          <w:sz w:val="24"/>
          <w:szCs w:val="24"/>
        </w:rPr>
        <w:t xml:space="preserve"> </w:t>
      </w:r>
      <w:r w:rsidR="008D2475" w:rsidRPr="004E3700">
        <w:rPr>
          <w:rFonts w:ascii="Arial" w:hAnsi="Arial" w:cs="Arial"/>
          <w:sz w:val="24"/>
          <w:szCs w:val="24"/>
        </w:rPr>
        <w:t xml:space="preserve">Selama </w:t>
      </w:r>
      <w:r w:rsidR="00805514">
        <w:rPr>
          <w:rFonts w:ascii="Arial" w:hAnsi="Arial" w:cs="Arial"/>
          <w:sz w:val="24"/>
          <w:szCs w:val="24"/>
        </w:rPr>
        <w:t xml:space="preserve">lebih dari </w:t>
      </w:r>
      <w:r w:rsidR="00D70C66" w:rsidRPr="004E3700">
        <w:rPr>
          <w:rFonts w:ascii="Arial" w:hAnsi="Arial" w:cs="Arial"/>
          <w:sz w:val="24"/>
          <w:szCs w:val="24"/>
        </w:rPr>
        <w:t xml:space="preserve">tiga dekade masa </w:t>
      </w:r>
      <w:r w:rsidR="008D2475" w:rsidRPr="004E3700">
        <w:rPr>
          <w:rFonts w:ascii="Arial" w:hAnsi="Arial" w:cs="Arial"/>
          <w:sz w:val="24"/>
          <w:szCs w:val="24"/>
        </w:rPr>
        <w:t>pengabdiannya, l</w:t>
      </w:r>
      <w:r w:rsidR="006102E0" w:rsidRPr="004E3700">
        <w:rPr>
          <w:rFonts w:ascii="Arial" w:hAnsi="Arial" w:cs="Arial"/>
          <w:sz w:val="24"/>
          <w:szCs w:val="24"/>
        </w:rPr>
        <w:t>aksamana</w:t>
      </w:r>
      <w:r w:rsidR="008D2475" w:rsidRPr="004E3700">
        <w:rPr>
          <w:rFonts w:ascii="Arial" w:hAnsi="Arial" w:cs="Arial"/>
          <w:sz w:val="24"/>
          <w:szCs w:val="24"/>
        </w:rPr>
        <w:t xml:space="preserve"> berbintang dua ini</w:t>
      </w:r>
      <w:r w:rsidR="006102E0" w:rsidRPr="004E3700">
        <w:rPr>
          <w:rFonts w:ascii="Arial" w:hAnsi="Arial" w:cs="Arial"/>
          <w:sz w:val="24"/>
          <w:szCs w:val="24"/>
        </w:rPr>
        <w:t xml:space="preserve"> telah dianugerahi berbagai macam tanda jasa, antara lain</w:t>
      </w:r>
      <w:r w:rsidR="00E124DF" w:rsidRPr="004E3700">
        <w:rPr>
          <w:rFonts w:ascii="Arial" w:hAnsi="Arial" w:cs="Arial"/>
          <w:sz w:val="24"/>
          <w:szCs w:val="24"/>
        </w:rPr>
        <w:t xml:space="preserve"> </w:t>
      </w:r>
      <w:r w:rsidR="00E124DF" w:rsidRPr="00C022FA">
        <w:rPr>
          <w:rFonts w:ascii="Arial" w:hAnsi="Arial" w:cs="Arial"/>
          <w:sz w:val="24"/>
          <w:szCs w:val="24"/>
        </w:rPr>
        <w:t xml:space="preserve">Satya Lencana Seroja, Satya Lencana Kesetiaan 24 Tahun, Satya Lencana Kesetiaan 30 Tahun, Satya Lencana Dwija Sistha, Satya Lencana Kebaktian Sosial, Satya Lencana Dharma Nusa, </w:t>
      </w:r>
      <w:bookmarkStart w:id="0" w:name="_GoBack"/>
      <w:r w:rsidR="00E124DF" w:rsidRPr="00C022FA">
        <w:rPr>
          <w:rFonts w:ascii="Arial" w:hAnsi="Arial" w:cs="Arial"/>
          <w:sz w:val="24"/>
          <w:szCs w:val="24"/>
        </w:rPr>
        <w:t>Satya Lencana Jalasena Narariya</w:t>
      </w:r>
      <w:bookmarkEnd w:id="0"/>
      <w:r w:rsidR="00E124DF" w:rsidRPr="00C022FA">
        <w:rPr>
          <w:rFonts w:ascii="Arial" w:hAnsi="Arial" w:cs="Arial"/>
          <w:sz w:val="24"/>
          <w:szCs w:val="24"/>
        </w:rPr>
        <w:t xml:space="preserve">, Satya Lencana Jalasena Pratama, Bintang Jalasena Nararya, Bintang Jalasena Pratama, </w:t>
      </w:r>
      <w:r w:rsidR="00575428">
        <w:rPr>
          <w:rFonts w:ascii="Arial" w:hAnsi="Arial" w:cs="Arial"/>
          <w:sz w:val="24"/>
          <w:szCs w:val="24"/>
        </w:rPr>
        <w:t>dan</w:t>
      </w:r>
      <w:r w:rsidR="00E124DF" w:rsidRPr="00C022FA">
        <w:rPr>
          <w:rFonts w:ascii="Arial" w:hAnsi="Arial" w:cs="Arial"/>
          <w:sz w:val="24"/>
          <w:szCs w:val="24"/>
        </w:rPr>
        <w:t xml:space="preserve"> Bintang Yudha Dharma Nararya.</w:t>
      </w:r>
      <w:r w:rsidR="00805514">
        <w:rPr>
          <w:rFonts w:ascii="Arial" w:hAnsi="Arial" w:cs="Arial"/>
          <w:sz w:val="24"/>
          <w:szCs w:val="24"/>
        </w:rPr>
        <w:t xml:space="preserve"> Per 1 Januari 2017 Untung Suropati purnabakti dari dinas TNI.</w:t>
      </w:r>
    </w:p>
    <w:p w:rsidR="009C3E78" w:rsidRPr="004913C1" w:rsidRDefault="009C3E78" w:rsidP="004913C1">
      <w:pPr>
        <w:tabs>
          <w:tab w:val="left" w:pos="54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913C1">
        <w:rPr>
          <w:rFonts w:ascii="Arial" w:hAnsi="Arial" w:cs="Arial"/>
          <w:sz w:val="24"/>
          <w:szCs w:val="24"/>
        </w:rPr>
        <w:t>Lain-Lain</w:t>
      </w:r>
      <w:r w:rsidR="005D72CB">
        <w:rPr>
          <w:rFonts w:ascii="Arial" w:hAnsi="Arial" w:cs="Arial"/>
          <w:sz w:val="24"/>
          <w:szCs w:val="24"/>
        </w:rPr>
        <w:t>:</w:t>
      </w:r>
    </w:p>
    <w:p w:rsidR="009C3E78" w:rsidRPr="004913C1" w:rsidRDefault="009C3E78" w:rsidP="009B3EFC">
      <w:pPr>
        <w:tabs>
          <w:tab w:val="left" w:pos="540"/>
          <w:tab w:val="left" w:pos="720"/>
          <w:tab w:val="left" w:pos="90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>Lulus terbaik Korps Marinir AAL 1984</w:t>
      </w:r>
      <w:r w:rsidR="00564D93">
        <w:rPr>
          <w:rFonts w:ascii="Arial" w:hAnsi="Arial" w:cs="Arial"/>
          <w:sz w:val="24"/>
          <w:szCs w:val="24"/>
        </w:rPr>
        <w:t>.</w:t>
      </w:r>
    </w:p>
    <w:p w:rsidR="009C3E78" w:rsidRPr="004913C1" w:rsidRDefault="009C3E78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>Korps Marinir (1984-1994)</w:t>
      </w:r>
      <w:r w:rsidR="00564D93">
        <w:rPr>
          <w:rFonts w:ascii="Arial" w:hAnsi="Arial" w:cs="Arial"/>
          <w:sz w:val="24"/>
          <w:szCs w:val="24"/>
        </w:rPr>
        <w:t>.</w:t>
      </w:r>
    </w:p>
    <w:p w:rsidR="009C3E78" w:rsidRDefault="009C3E78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>Korps Pelaut (1995-2017)</w:t>
      </w:r>
      <w:r w:rsidR="00564D93">
        <w:rPr>
          <w:rFonts w:ascii="Arial" w:hAnsi="Arial" w:cs="Arial"/>
          <w:sz w:val="24"/>
          <w:szCs w:val="24"/>
        </w:rPr>
        <w:t>.</w:t>
      </w:r>
    </w:p>
    <w:p w:rsidR="00C71D03" w:rsidRDefault="00C71D03" w:rsidP="00F80415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15C3">
        <w:rPr>
          <w:rFonts w:ascii="Arial" w:hAnsi="Arial" w:cs="Arial"/>
          <w:sz w:val="24"/>
          <w:szCs w:val="24"/>
        </w:rPr>
        <w:t>-</w:t>
      </w:r>
      <w:r w:rsidR="00F80415">
        <w:rPr>
          <w:rFonts w:ascii="Arial" w:hAnsi="Arial" w:cs="Arial"/>
          <w:sz w:val="24"/>
          <w:szCs w:val="24"/>
        </w:rPr>
        <w:tab/>
      </w:r>
      <w:r w:rsidR="000B15C3">
        <w:rPr>
          <w:rFonts w:ascii="Arial" w:hAnsi="Arial" w:cs="Arial"/>
          <w:sz w:val="24"/>
          <w:szCs w:val="24"/>
        </w:rPr>
        <w:t>Narasumber tetap program mingguan "Kolom Bicara" Pro3 RRI (2017-2018).</w:t>
      </w:r>
    </w:p>
    <w:p w:rsidR="000B15C3" w:rsidRPr="004913C1" w:rsidRDefault="000B15C3" w:rsidP="00F80415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F804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Narasumber di forum ASEAN, Kemlu RI, Kemdikbud RI, TVRI, TV One, dll.</w:t>
      </w:r>
    </w:p>
    <w:p w:rsidR="009C3E78" w:rsidRPr="004913C1" w:rsidRDefault="009C3E78" w:rsidP="00F80415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>-</w:t>
      </w:r>
      <w:r w:rsidR="00F80415">
        <w:rPr>
          <w:rFonts w:ascii="Arial" w:hAnsi="Arial" w:cs="Arial"/>
          <w:sz w:val="24"/>
          <w:szCs w:val="24"/>
        </w:rPr>
        <w:tab/>
      </w:r>
      <w:r w:rsidRPr="004913C1">
        <w:rPr>
          <w:rFonts w:ascii="Arial" w:hAnsi="Arial" w:cs="Arial"/>
          <w:sz w:val="24"/>
          <w:szCs w:val="24"/>
        </w:rPr>
        <w:t xml:space="preserve">Penulis beberapa artikel di media cetak dan elektronik (Kompas, The </w:t>
      </w:r>
      <w:r w:rsid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ab/>
      </w:r>
      <w:r w:rsidR="004913C1">
        <w:rPr>
          <w:rFonts w:ascii="Arial" w:hAnsi="Arial" w:cs="Arial"/>
          <w:sz w:val="24"/>
          <w:szCs w:val="24"/>
        </w:rPr>
        <w:tab/>
      </w:r>
      <w:r w:rsidR="00564D93">
        <w:rPr>
          <w:rFonts w:ascii="Arial" w:hAnsi="Arial" w:cs="Arial"/>
          <w:sz w:val="24"/>
          <w:szCs w:val="24"/>
        </w:rPr>
        <w:tab/>
      </w:r>
      <w:r w:rsidRPr="004913C1">
        <w:rPr>
          <w:rFonts w:ascii="Arial" w:hAnsi="Arial" w:cs="Arial"/>
          <w:sz w:val="24"/>
          <w:szCs w:val="24"/>
        </w:rPr>
        <w:t>Jakarta</w:t>
      </w:r>
      <w:r w:rsidR="004913C1">
        <w:rPr>
          <w:rFonts w:ascii="Arial" w:hAnsi="Arial" w:cs="Arial"/>
          <w:sz w:val="24"/>
          <w:szCs w:val="24"/>
        </w:rPr>
        <w:t xml:space="preserve"> </w:t>
      </w:r>
      <w:r w:rsidRPr="004913C1">
        <w:rPr>
          <w:rFonts w:ascii="Arial" w:hAnsi="Arial" w:cs="Arial"/>
          <w:sz w:val="24"/>
          <w:szCs w:val="24"/>
        </w:rPr>
        <w:t>Post, RMOL, UC News</w:t>
      </w:r>
      <w:r w:rsidR="00575428">
        <w:rPr>
          <w:rFonts w:ascii="Arial" w:hAnsi="Arial" w:cs="Arial"/>
          <w:sz w:val="24"/>
          <w:szCs w:val="24"/>
        </w:rPr>
        <w:t>, Majalah Swantara Lemhannas RI</w:t>
      </w:r>
      <w:r w:rsidRPr="004913C1">
        <w:rPr>
          <w:rFonts w:ascii="Arial" w:hAnsi="Arial" w:cs="Arial"/>
          <w:sz w:val="24"/>
          <w:szCs w:val="24"/>
        </w:rPr>
        <w:t>)</w:t>
      </w:r>
      <w:r w:rsidR="00564D93">
        <w:rPr>
          <w:rFonts w:ascii="Arial" w:hAnsi="Arial" w:cs="Arial"/>
          <w:sz w:val="24"/>
          <w:szCs w:val="24"/>
        </w:rPr>
        <w:t>.</w:t>
      </w:r>
    </w:p>
    <w:p w:rsidR="009C3E78" w:rsidRPr="004913C1" w:rsidRDefault="009C3E78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564D93"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 xml:space="preserve">Editor buku sejarah militer </w:t>
      </w:r>
      <w:r w:rsidRPr="00070260">
        <w:rPr>
          <w:rFonts w:ascii="Arial" w:hAnsi="Arial" w:cs="Arial"/>
          <w:b/>
          <w:sz w:val="24"/>
          <w:szCs w:val="24"/>
        </w:rPr>
        <w:t>'Pasukan M'</w:t>
      </w:r>
      <w:r w:rsidRPr="004913C1">
        <w:rPr>
          <w:rFonts w:ascii="Arial" w:hAnsi="Arial" w:cs="Arial"/>
          <w:sz w:val="24"/>
          <w:szCs w:val="24"/>
        </w:rPr>
        <w:t xml:space="preserve"> (2012)</w:t>
      </w:r>
      <w:r w:rsidR="00261B9C">
        <w:rPr>
          <w:rFonts w:ascii="Arial" w:hAnsi="Arial" w:cs="Arial"/>
          <w:sz w:val="24"/>
          <w:szCs w:val="24"/>
        </w:rPr>
        <w:t>.</w:t>
      </w:r>
    </w:p>
    <w:p w:rsidR="009C3E78" w:rsidRPr="004913C1" w:rsidRDefault="009C3E78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564D93">
        <w:rPr>
          <w:rFonts w:ascii="Arial" w:hAnsi="Arial" w:cs="Arial"/>
          <w:sz w:val="24"/>
          <w:szCs w:val="24"/>
        </w:rPr>
        <w:t>-</w:t>
      </w:r>
      <w:r w:rsidR="00070260">
        <w:rPr>
          <w:rFonts w:ascii="Arial" w:hAnsi="Arial" w:cs="Arial"/>
          <w:sz w:val="24"/>
          <w:szCs w:val="24"/>
        </w:rPr>
        <w:tab/>
        <w:t xml:space="preserve">Penulis buku </w:t>
      </w:r>
      <w:r w:rsidR="00070260" w:rsidRPr="00070260">
        <w:rPr>
          <w:rFonts w:ascii="Arial" w:hAnsi="Arial" w:cs="Arial"/>
          <w:b/>
          <w:sz w:val="24"/>
          <w:szCs w:val="24"/>
        </w:rPr>
        <w:t>'B</w:t>
      </w:r>
      <w:r w:rsidRPr="00070260">
        <w:rPr>
          <w:rFonts w:ascii="Arial" w:hAnsi="Arial" w:cs="Arial"/>
          <w:b/>
          <w:sz w:val="24"/>
          <w:szCs w:val="24"/>
        </w:rPr>
        <w:t>iografi Laksamana TNI Soeparno</w:t>
      </w:r>
      <w:r w:rsidR="00682AAC">
        <w:rPr>
          <w:rFonts w:ascii="Arial" w:hAnsi="Arial" w:cs="Arial"/>
          <w:b/>
          <w:sz w:val="24"/>
          <w:szCs w:val="24"/>
        </w:rPr>
        <w:t>'</w:t>
      </w:r>
      <w:r w:rsidRPr="00070260">
        <w:rPr>
          <w:rFonts w:ascii="Arial" w:hAnsi="Arial" w:cs="Arial"/>
          <w:b/>
          <w:sz w:val="24"/>
          <w:szCs w:val="24"/>
        </w:rPr>
        <w:t xml:space="preserve"> </w:t>
      </w:r>
      <w:r w:rsidRPr="00682AAC">
        <w:rPr>
          <w:rFonts w:ascii="Arial" w:hAnsi="Arial" w:cs="Arial"/>
          <w:sz w:val="24"/>
          <w:szCs w:val="24"/>
        </w:rPr>
        <w:t>(Kasal 2010-2012)</w:t>
      </w:r>
      <w:r w:rsidR="00261B9C" w:rsidRPr="00682AAC">
        <w:rPr>
          <w:rFonts w:ascii="Arial" w:hAnsi="Arial" w:cs="Arial"/>
          <w:sz w:val="24"/>
          <w:szCs w:val="24"/>
        </w:rPr>
        <w:t>.</w:t>
      </w:r>
    </w:p>
    <w:p w:rsidR="009C3E78" w:rsidRDefault="009C3E78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tab/>
      </w:r>
      <w:r w:rsidR="00564D93"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 xml:space="preserve">Penulis buku </w:t>
      </w:r>
      <w:r w:rsidRPr="00070260">
        <w:rPr>
          <w:rFonts w:ascii="Arial" w:hAnsi="Arial" w:cs="Arial"/>
          <w:b/>
          <w:sz w:val="24"/>
          <w:szCs w:val="24"/>
        </w:rPr>
        <w:t>'Arungi Samudra bersama Sang Naga'</w:t>
      </w:r>
      <w:r w:rsidRPr="004913C1">
        <w:rPr>
          <w:rFonts w:ascii="Arial" w:hAnsi="Arial" w:cs="Arial"/>
          <w:sz w:val="24"/>
          <w:szCs w:val="24"/>
        </w:rPr>
        <w:t xml:space="preserve"> (2016)</w:t>
      </w:r>
      <w:r w:rsidR="00261B9C">
        <w:rPr>
          <w:rFonts w:ascii="Arial" w:hAnsi="Arial" w:cs="Arial"/>
          <w:sz w:val="24"/>
          <w:szCs w:val="24"/>
        </w:rPr>
        <w:t>.</w:t>
      </w:r>
    </w:p>
    <w:p w:rsidR="00261B9C" w:rsidRDefault="00261B9C" w:rsidP="00F80415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F804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Penulis buku </w:t>
      </w:r>
      <w:r w:rsidRPr="00070260">
        <w:rPr>
          <w:rFonts w:ascii="Arial" w:hAnsi="Arial" w:cs="Arial"/>
          <w:b/>
          <w:sz w:val="24"/>
          <w:szCs w:val="24"/>
        </w:rPr>
        <w:t>'Indonesia Inc.'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61B9C">
        <w:rPr>
          <w:rFonts w:ascii="Arial" w:hAnsi="Arial" w:cs="Arial"/>
          <w:sz w:val="24"/>
          <w:szCs w:val="24"/>
        </w:rPr>
        <w:t>(2018).</w:t>
      </w:r>
    </w:p>
    <w:p w:rsidR="009B3EFC" w:rsidRPr="004913C1" w:rsidRDefault="009B3EFC" w:rsidP="009B3EFC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13C1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-</w:t>
      </w:r>
      <w:r w:rsidRPr="004913C1">
        <w:rPr>
          <w:rFonts w:ascii="Arial" w:hAnsi="Arial" w:cs="Arial"/>
          <w:sz w:val="24"/>
          <w:szCs w:val="24"/>
        </w:rPr>
        <w:tab/>
        <w:t xml:space="preserve">Melaksanakan </w:t>
      </w:r>
      <w:r w:rsidRPr="004913C1">
        <w:rPr>
          <w:rFonts w:ascii="Arial" w:hAnsi="Arial" w:cs="Arial"/>
          <w:i/>
          <w:sz w:val="24"/>
          <w:szCs w:val="24"/>
        </w:rPr>
        <w:t>joint research</w:t>
      </w:r>
      <w:r w:rsidRPr="004913C1">
        <w:rPr>
          <w:rFonts w:ascii="Arial" w:hAnsi="Arial" w:cs="Arial"/>
          <w:sz w:val="24"/>
          <w:szCs w:val="24"/>
        </w:rPr>
        <w:t xml:space="preserve"> dengan </w:t>
      </w:r>
      <w:r w:rsidRPr="004913C1">
        <w:rPr>
          <w:rFonts w:ascii="Arial" w:hAnsi="Arial" w:cs="Arial"/>
          <w:i/>
          <w:sz w:val="24"/>
          <w:szCs w:val="24"/>
        </w:rPr>
        <w:t xml:space="preserve">S. Rajaratnam School of International </w:t>
      </w:r>
      <w:r w:rsidRPr="004913C1">
        <w:rPr>
          <w:rFonts w:ascii="Arial" w:hAnsi="Arial" w:cs="Arial"/>
          <w:i/>
          <w:sz w:val="24"/>
          <w:szCs w:val="24"/>
        </w:rPr>
        <w:tab/>
      </w:r>
      <w:r w:rsidRPr="004913C1">
        <w:rPr>
          <w:rFonts w:ascii="Arial" w:hAnsi="Arial" w:cs="Arial"/>
          <w:i/>
          <w:sz w:val="24"/>
          <w:szCs w:val="24"/>
        </w:rPr>
        <w:tab/>
      </w:r>
      <w:r w:rsidRPr="004913C1">
        <w:rPr>
          <w:rFonts w:ascii="Arial" w:hAnsi="Arial" w:cs="Arial"/>
          <w:i/>
          <w:sz w:val="24"/>
          <w:szCs w:val="24"/>
        </w:rPr>
        <w:tab/>
        <w:t xml:space="preserve">Studies </w:t>
      </w:r>
      <w:r w:rsidRPr="004913C1">
        <w:rPr>
          <w:rFonts w:ascii="Arial" w:hAnsi="Arial" w:cs="Arial"/>
          <w:sz w:val="24"/>
          <w:szCs w:val="24"/>
        </w:rPr>
        <w:t>(RSIS) Singapura tentang Poros Maritim Dunia (2016)</w:t>
      </w:r>
      <w:r>
        <w:rPr>
          <w:rFonts w:ascii="Arial" w:hAnsi="Arial" w:cs="Arial"/>
          <w:sz w:val="24"/>
          <w:szCs w:val="24"/>
        </w:rPr>
        <w:t>.</w:t>
      </w:r>
    </w:p>
    <w:p w:rsidR="009B3EFC" w:rsidRDefault="009B3EFC" w:rsidP="00C71D03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B15C3" w:rsidRDefault="00682AAC" w:rsidP="00F80415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F80415">
        <w:rPr>
          <w:rFonts w:ascii="Arial" w:hAnsi="Arial" w:cs="Arial"/>
          <w:sz w:val="24"/>
          <w:szCs w:val="24"/>
        </w:rPr>
        <w:tab/>
      </w:r>
      <w:r w:rsidR="009B3EFC">
        <w:rPr>
          <w:rFonts w:ascii="Arial" w:hAnsi="Arial" w:cs="Arial"/>
          <w:sz w:val="24"/>
          <w:szCs w:val="24"/>
        </w:rPr>
        <w:t>Mengepalai lembaga kajian strategis</w:t>
      </w:r>
      <w:r>
        <w:rPr>
          <w:rFonts w:ascii="Arial" w:hAnsi="Arial" w:cs="Arial"/>
          <w:sz w:val="24"/>
          <w:szCs w:val="24"/>
        </w:rPr>
        <w:t xml:space="preserve"> IDSR</w:t>
      </w:r>
      <w:r w:rsidR="000B15C3">
        <w:rPr>
          <w:rFonts w:ascii="Arial" w:hAnsi="Arial" w:cs="Arial"/>
          <w:sz w:val="24"/>
          <w:szCs w:val="24"/>
        </w:rPr>
        <w:t>.*</w:t>
      </w:r>
    </w:p>
    <w:p w:rsidR="00682AAC" w:rsidRPr="00682AAC" w:rsidRDefault="00682AAC" w:rsidP="00682AAC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82AAC">
        <w:rPr>
          <w:rFonts w:ascii="Arial" w:hAnsi="Arial" w:cs="Arial"/>
          <w:sz w:val="24"/>
          <w:szCs w:val="24"/>
          <w:u w:val="single"/>
        </w:rPr>
        <w:t>Catatan:</w:t>
      </w:r>
    </w:p>
    <w:p w:rsidR="009C3E78" w:rsidRPr="004913C1" w:rsidRDefault="00682AAC" w:rsidP="00303DD1">
      <w:pPr>
        <w:tabs>
          <w:tab w:val="left" w:pos="540"/>
          <w:tab w:val="left" w:pos="720"/>
          <w:tab w:val="left" w:pos="1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EFC">
        <w:rPr>
          <w:rFonts w:ascii="Arial" w:hAnsi="Arial" w:cs="Arial"/>
          <w:sz w:val="24"/>
          <w:szCs w:val="24"/>
        </w:rPr>
        <w:t>*</w:t>
      </w:r>
      <w:r w:rsidR="00F804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IDSR = Institute for Defense and Strategic Research.</w:t>
      </w:r>
      <w:r w:rsidR="009C3E78" w:rsidRPr="004913C1">
        <w:rPr>
          <w:rFonts w:ascii="Arial" w:hAnsi="Arial" w:cs="Arial"/>
          <w:sz w:val="24"/>
          <w:szCs w:val="24"/>
        </w:rPr>
        <w:t xml:space="preserve">    </w:t>
      </w:r>
    </w:p>
    <w:p w:rsidR="009C3E78" w:rsidRPr="006B4C7A" w:rsidRDefault="009C3E78" w:rsidP="009C3E78">
      <w:pPr>
        <w:spacing w:after="0"/>
        <w:rPr>
          <w:rFonts w:ascii="Arial" w:hAnsi="Arial" w:cs="Arial"/>
        </w:rPr>
      </w:pPr>
    </w:p>
    <w:p w:rsidR="00E124DF" w:rsidRPr="004E3700" w:rsidRDefault="00E124DF" w:rsidP="00E124DF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124DF" w:rsidRPr="004E3700" w:rsidRDefault="005E6756" w:rsidP="000E5351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79.35pt;margin-top:4.95pt;width:187.15pt;height:86.55pt;z-index:251665408;mso-width-percent:400;mso-height-percent:200;mso-width-percent:400;mso-height-percent:200;mso-width-relative:margin;mso-height-relative:margin" stroked="f">
            <v:textbox style="mso-next-textbox:#_x0000_s1035;mso-fit-shape-to-text:t">
              <w:txbxContent>
                <w:p w:rsidR="003552C4" w:rsidRDefault="006B6458" w:rsidP="003552C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Jakarta</w:t>
                  </w:r>
                  <w:r w:rsidR="00070260"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r w:rsidR="005D72CB">
                    <w:rPr>
                      <w:rFonts w:ascii="Arial" w:hAnsi="Arial" w:cs="Arial"/>
                      <w:sz w:val="24"/>
                      <w:szCs w:val="24"/>
                    </w:rPr>
                    <w:t>September 2019</w:t>
                  </w:r>
                </w:p>
                <w:p w:rsidR="003552C4" w:rsidRPr="00FB4138" w:rsidRDefault="003552C4" w:rsidP="003552C4">
                  <w:pPr>
                    <w:jc w:val="center"/>
                    <w:rPr>
                      <w:rFonts w:ascii="Arial" w:hAnsi="Arial" w:cs="Arial"/>
                      <w:color w:val="B2A1C7" w:themeColor="accent4" w:themeTint="99"/>
                      <w:sz w:val="24"/>
                      <w:szCs w:val="24"/>
                    </w:rPr>
                  </w:pPr>
                  <w:r w:rsidRPr="00FB4138">
                    <w:rPr>
                      <w:rFonts w:ascii="Arial" w:hAnsi="Arial" w:cs="Arial"/>
                      <w:color w:val="B2A1C7" w:themeColor="accent4" w:themeTint="99"/>
                      <w:sz w:val="24"/>
                      <w:szCs w:val="24"/>
                    </w:rPr>
                    <w:t>Ttd.</w:t>
                  </w:r>
                </w:p>
                <w:p w:rsidR="003552C4" w:rsidRPr="003552C4" w:rsidRDefault="003552C4" w:rsidP="003552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52C4">
                    <w:rPr>
                      <w:rFonts w:ascii="Arial" w:hAnsi="Arial" w:cs="Arial"/>
                      <w:sz w:val="24"/>
                      <w:szCs w:val="24"/>
                    </w:rPr>
                    <w:t>Untung Suropati</w:t>
                  </w:r>
                </w:p>
                <w:p w:rsidR="003552C4" w:rsidRPr="003552C4" w:rsidRDefault="003552C4" w:rsidP="003552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52C4">
                    <w:rPr>
                      <w:rFonts w:ascii="Arial" w:hAnsi="Arial" w:cs="Arial"/>
                      <w:sz w:val="24"/>
                      <w:szCs w:val="24"/>
                    </w:rPr>
                    <w:t>Laksamana Muda TNI (Purn.)</w:t>
                  </w:r>
                </w:p>
              </w:txbxContent>
            </v:textbox>
          </v:shape>
        </w:pict>
      </w:r>
    </w:p>
    <w:p w:rsidR="00943555" w:rsidRPr="004E3700" w:rsidRDefault="00D840A5" w:rsidP="000E5351">
      <w:pPr>
        <w:ind w:firstLine="720"/>
        <w:jc w:val="both"/>
        <w:rPr>
          <w:sz w:val="24"/>
          <w:szCs w:val="24"/>
        </w:rPr>
      </w:pPr>
      <w:r w:rsidRPr="004E3700">
        <w:rPr>
          <w:sz w:val="24"/>
          <w:szCs w:val="24"/>
        </w:rPr>
        <w:t xml:space="preserve"> </w:t>
      </w:r>
      <w:r w:rsidR="00FA0E85" w:rsidRPr="004E3700">
        <w:rPr>
          <w:sz w:val="24"/>
          <w:szCs w:val="24"/>
        </w:rPr>
        <w:t xml:space="preserve"> </w:t>
      </w:r>
    </w:p>
    <w:p w:rsidR="0094642C" w:rsidRPr="004E3700" w:rsidRDefault="0094642C" w:rsidP="000E5351">
      <w:pPr>
        <w:ind w:firstLine="720"/>
        <w:jc w:val="both"/>
        <w:rPr>
          <w:sz w:val="24"/>
          <w:szCs w:val="24"/>
        </w:rPr>
      </w:pPr>
    </w:p>
    <w:sectPr w:rsidR="0094642C" w:rsidRPr="004E3700" w:rsidSect="006B645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6F" w:rsidRDefault="0057156F" w:rsidP="006B6458">
      <w:pPr>
        <w:spacing w:after="0" w:line="240" w:lineRule="auto"/>
      </w:pPr>
      <w:r>
        <w:separator/>
      </w:r>
    </w:p>
  </w:endnote>
  <w:endnote w:type="continuationSeparator" w:id="1">
    <w:p w:rsidR="0057156F" w:rsidRDefault="0057156F" w:rsidP="006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6F" w:rsidRDefault="0057156F" w:rsidP="006B6458">
      <w:pPr>
        <w:spacing w:after="0" w:line="240" w:lineRule="auto"/>
      </w:pPr>
      <w:r>
        <w:separator/>
      </w:r>
    </w:p>
  </w:footnote>
  <w:footnote w:type="continuationSeparator" w:id="1">
    <w:p w:rsidR="0057156F" w:rsidRDefault="0057156F" w:rsidP="006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18321"/>
      <w:docPartObj>
        <w:docPartGallery w:val="Page Numbers (Top of Page)"/>
        <w:docPartUnique/>
      </w:docPartObj>
    </w:sdtPr>
    <w:sdtContent>
      <w:p w:rsidR="006B6458" w:rsidRDefault="005E6756">
        <w:pPr>
          <w:pStyle w:val="Header"/>
          <w:jc w:val="center"/>
        </w:pPr>
        <w:r w:rsidRPr="006B6458">
          <w:rPr>
            <w:rFonts w:ascii="Arial" w:hAnsi="Arial" w:cs="Arial"/>
            <w:sz w:val="24"/>
            <w:szCs w:val="24"/>
          </w:rPr>
          <w:fldChar w:fldCharType="begin"/>
        </w:r>
        <w:r w:rsidR="006B6458" w:rsidRPr="006B645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B6458">
          <w:rPr>
            <w:rFonts w:ascii="Arial" w:hAnsi="Arial" w:cs="Arial"/>
            <w:sz w:val="24"/>
            <w:szCs w:val="24"/>
          </w:rPr>
          <w:fldChar w:fldCharType="separate"/>
        </w:r>
        <w:r w:rsidR="00805514">
          <w:rPr>
            <w:rFonts w:ascii="Arial" w:hAnsi="Arial" w:cs="Arial"/>
            <w:noProof/>
            <w:sz w:val="24"/>
            <w:szCs w:val="24"/>
          </w:rPr>
          <w:t>2</w:t>
        </w:r>
        <w:r w:rsidRPr="006B645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B6458" w:rsidRDefault="006B64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07"/>
    <w:rsid w:val="00070260"/>
    <w:rsid w:val="000954BB"/>
    <w:rsid w:val="000A3F18"/>
    <w:rsid w:val="000A437C"/>
    <w:rsid w:val="000B15C3"/>
    <w:rsid w:val="000E5351"/>
    <w:rsid w:val="00171011"/>
    <w:rsid w:val="001A176C"/>
    <w:rsid w:val="00236D4E"/>
    <w:rsid w:val="00261B9C"/>
    <w:rsid w:val="00271894"/>
    <w:rsid w:val="002B32CC"/>
    <w:rsid w:val="002E0ABD"/>
    <w:rsid w:val="002F1392"/>
    <w:rsid w:val="00303DD1"/>
    <w:rsid w:val="00306007"/>
    <w:rsid w:val="003170FA"/>
    <w:rsid w:val="00322FA4"/>
    <w:rsid w:val="003552C4"/>
    <w:rsid w:val="00373B39"/>
    <w:rsid w:val="003740AD"/>
    <w:rsid w:val="0038576C"/>
    <w:rsid w:val="003B1839"/>
    <w:rsid w:val="003C6F1E"/>
    <w:rsid w:val="00444C46"/>
    <w:rsid w:val="0046095E"/>
    <w:rsid w:val="004913C1"/>
    <w:rsid w:val="00497A51"/>
    <w:rsid w:val="004A7CBD"/>
    <w:rsid w:val="004E3700"/>
    <w:rsid w:val="00503116"/>
    <w:rsid w:val="005131F6"/>
    <w:rsid w:val="00564D93"/>
    <w:rsid w:val="0057156F"/>
    <w:rsid w:val="00573497"/>
    <w:rsid w:val="00575428"/>
    <w:rsid w:val="0058301D"/>
    <w:rsid w:val="00596FE3"/>
    <w:rsid w:val="005D72CB"/>
    <w:rsid w:val="005E6756"/>
    <w:rsid w:val="005F27C4"/>
    <w:rsid w:val="006102E0"/>
    <w:rsid w:val="00651A6D"/>
    <w:rsid w:val="00682AAC"/>
    <w:rsid w:val="006A72F6"/>
    <w:rsid w:val="006B6458"/>
    <w:rsid w:val="006C494E"/>
    <w:rsid w:val="006C49F5"/>
    <w:rsid w:val="0070318F"/>
    <w:rsid w:val="00805514"/>
    <w:rsid w:val="008D2475"/>
    <w:rsid w:val="008E4EE7"/>
    <w:rsid w:val="008F097F"/>
    <w:rsid w:val="008F6D90"/>
    <w:rsid w:val="00917272"/>
    <w:rsid w:val="00943555"/>
    <w:rsid w:val="0094642C"/>
    <w:rsid w:val="009772F4"/>
    <w:rsid w:val="009B3EFC"/>
    <w:rsid w:val="009C3E78"/>
    <w:rsid w:val="00A06A5A"/>
    <w:rsid w:val="00A2373B"/>
    <w:rsid w:val="00A45D6B"/>
    <w:rsid w:val="00A60D7D"/>
    <w:rsid w:val="00A72F43"/>
    <w:rsid w:val="00AB1018"/>
    <w:rsid w:val="00AC6169"/>
    <w:rsid w:val="00B87F05"/>
    <w:rsid w:val="00BA2A1B"/>
    <w:rsid w:val="00BA54DD"/>
    <w:rsid w:val="00C022FA"/>
    <w:rsid w:val="00C35C0A"/>
    <w:rsid w:val="00C43788"/>
    <w:rsid w:val="00C55032"/>
    <w:rsid w:val="00C57470"/>
    <w:rsid w:val="00C71D03"/>
    <w:rsid w:val="00D05C99"/>
    <w:rsid w:val="00D23ACA"/>
    <w:rsid w:val="00D26C44"/>
    <w:rsid w:val="00D30951"/>
    <w:rsid w:val="00D53FC0"/>
    <w:rsid w:val="00D70C66"/>
    <w:rsid w:val="00D77341"/>
    <w:rsid w:val="00D840A5"/>
    <w:rsid w:val="00DB7B10"/>
    <w:rsid w:val="00DD50AF"/>
    <w:rsid w:val="00E05B20"/>
    <w:rsid w:val="00E124DF"/>
    <w:rsid w:val="00E50E24"/>
    <w:rsid w:val="00E70F63"/>
    <w:rsid w:val="00E7556B"/>
    <w:rsid w:val="00EB51FD"/>
    <w:rsid w:val="00ED7FEB"/>
    <w:rsid w:val="00EF688A"/>
    <w:rsid w:val="00F80415"/>
    <w:rsid w:val="00F861BB"/>
    <w:rsid w:val="00FA0E85"/>
    <w:rsid w:val="00FB4138"/>
    <w:rsid w:val="00FE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58"/>
  </w:style>
  <w:style w:type="paragraph" w:styleId="Footer">
    <w:name w:val="footer"/>
    <w:basedOn w:val="Normal"/>
    <w:link w:val="FooterChar"/>
    <w:uiPriority w:val="99"/>
    <w:semiHidden/>
    <w:unhideWhenUsed/>
    <w:rsid w:val="006B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2014-12-01T10:55:00Z</cp:lastPrinted>
  <dcterms:created xsi:type="dcterms:W3CDTF">2012-03-26T02:39:00Z</dcterms:created>
  <dcterms:modified xsi:type="dcterms:W3CDTF">2019-11-21T14:15:00Z</dcterms:modified>
</cp:coreProperties>
</file>